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415" w:rsidRPr="00337132" w:rsidRDefault="00015415" w:rsidP="00015415">
      <w:pPr>
        <w:tabs>
          <w:tab w:val="left" w:pos="7938"/>
        </w:tabs>
        <w:bidi/>
        <w:spacing w:line="276" w:lineRule="auto"/>
        <w:jc w:val="center"/>
        <w:rPr>
          <w:rFonts w:cs="B Nazanin"/>
          <w:b/>
          <w:bCs/>
          <w:color w:val="000000"/>
          <w:sz w:val="40"/>
          <w:szCs w:val="40"/>
          <w:rtl/>
          <w:lang w:bidi="fa-IR"/>
        </w:rPr>
      </w:pPr>
    </w:p>
    <w:p w:rsidR="00015415" w:rsidRPr="00337132" w:rsidRDefault="00015415" w:rsidP="00015415">
      <w:pPr>
        <w:tabs>
          <w:tab w:val="left" w:pos="7938"/>
        </w:tabs>
        <w:bidi/>
        <w:spacing w:line="276" w:lineRule="auto"/>
        <w:jc w:val="center"/>
        <w:rPr>
          <w:rFonts w:cs="B Nazanin"/>
          <w:b/>
          <w:bCs/>
          <w:color w:val="000000"/>
          <w:sz w:val="28"/>
          <w:szCs w:val="28"/>
          <w:rtl/>
          <w:lang w:bidi="fa-IR"/>
        </w:rPr>
      </w:pPr>
      <w:r w:rsidRPr="00337132">
        <w:rPr>
          <w:rFonts w:cs="B Nazanin" w:hint="cs"/>
          <w:b/>
          <w:bCs/>
          <w:color w:val="000000"/>
          <w:sz w:val="28"/>
          <w:szCs w:val="28"/>
          <w:rtl/>
          <w:lang w:bidi="fa-IR"/>
        </w:rPr>
        <w:t>نیازسنجی آموزشی مدیران عملیاتی تربیت بدنی سازمان آموزش و پرورش استان فارس به مهارت های سه گانه مدیریتی</w:t>
      </w:r>
    </w:p>
    <w:p w:rsidR="00015415" w:rsidRPr="00337132" w:rsidRDefault="00015415" w:rsidP="00015415">
      <w:pPr>
        <w:tabs>
          <w:tab w:val="left" w:pos="7938"/>
        </w:tabs>
        <w:bidi/>
        <w:spacing w:line="276" w:lineRule="auto"/>
        <w:jc w:val="center"/>
        <w:rPr>
          <w:rFonts w:cs="B Nazanin"/>
          <w:b/>
          <w:bCs/>
          <w:color w:val="000000"/>
          <w:lang w:bidi="fa-IR"/>
        </w:rPr>
      </w:pPr>
    </w:p>
    <w:p w:rsidR="00015415" w:rsidRPr="00337132" w:rsidRDefault="00015415" w:rsidP="00015415">
      <w:pPr>
        <w:tabs>
          <w:tab w:val="left" w:pos="7938"/>
        </w:tabs>
        <w:bidi/>
        <w:spacing w:line="276" w:lineRule="auto"/>
        <w:jc w:val="center"/>
        <w:rPr>
          <w:rFonts w:cs="B Nazanin"/>
          <w:b/>
          <w:bCs/>
          <w:color w:val="000000"/>
          <w:sz w:val="20"/>
          <w:szCs w:val="20"/>
          <w:lang w:bidi="fa-IR"/>
        </w:rPr>
      </w:pPr>
    </w:p>
    <w:p w:rsidR="00015415" w:rsidRPr="00337132" w:rsidRDefault="00015415" w:rsidP="00015415">
      <w:pPr>
        <w:tabs>
          <w:tab w:val="left" w:pos="7938"/>
        </w:tabs>
        <w:bidi/>
        <w:spacing w:line="276" w:lineRule="auto"/>
        <w:jc w:val="lowKashida"/>
        <w:rPr>
          <w:rFonts w:cs="B Nazanin"/>
          <w:b/>
          <w:bCs/>
          <w:color w:val="000000"/>
          <w:sz w:val="20"/>
          <w:szCs w:val="20"/>
          <w:rtl/>
          <w:lang w:bidi="fa-IR"/>
        </w:rPr>
      </w:pPr>
      <w:r w:rsidRPr="00337132">
        <w:rPr>
          <w:rFonts w:cs="B Nazanin" w:hint="cs"/>
          <w:b/>
          <w:bCs/>
          <w:color w:val="000000"/>
          <w:sz w:val="20"/>
          <w:szCs w:val="20"/>
          <w:rtl/>
          <w:lang w:bidi="fa-IR"/>
        </w:rPr>
        <w:t xml:space="preserve">چکیده </w:t>
      </w:r>
      <w:bookmarkStart w:id="0" w:name="_GoBack"/>
      <w:bookmarkEnd w:id="0"/>
    </w:p>
    <w:p w:rsidR="00015415" w:rsidRPr="00337132" w:rsidRDefault="00015415" w:rsidP="00015415">
      <w:pPr>
        <w:tabs>
          <w:tab w:val="left" w:pos="7938"/>
        </w:tabs>
        <w:bidi/>
        <w:spacing w:line="276" w:lineRule="auto"/>
        <w:jc w:val="lowKashida"/>
        <w:rPr>
          <w:rFonts w:cs="B Nazanin"/>
          <w:color w:val="000000"/>
          <w:sz w:val="20"/>
          <w:szCs w:val="20"/>
          <w:rtl/>
          <w:lang w:bidi="fa-IR"/>
        </w:rPr>
      </w:pPr>
      <w:r w:rsidRPr="00337132">
        <w:rPr>
          <w:rFonts w:cs="B Nazanin" w:hint="cs"/>
          <w:b/>
          <w:bCs/>
          <w:color w:val="000000"/>
          <w:sz w:val="20"/>
          <w:szCs w:val="20"/>
          <w:rtl/>
          <w:lang w:bidi="fa-IR"/>
        </w:rPr>
        <w:t xml:space="preserve">          </w:t>
      </w:r>
      <w:r w:rsidRPr="00337132">
        <w:rPr>
          <w:rFonts w:cs="B Nazanin" w:hint="cs"/>
          <w:color w:val="000000"/>
          <w:sz w:val="20"/>
          <w:szCs w:val="20"/>
          <w:rtl/>
          <w:lang w:bidi="fa-IR"/>
        </w:rPr>
        <w:t xml:space="preserve">این پژوهش به منظور نیاز سنجی آموزشی مدیران عملیاتی تربیت بدنی سازمان آموزش و پرورش استان فارس به مهارت های سه گانه مدیریتی صورت گرفته است. در این تحقیق از روش توصیفی پیمایشی استفاده شد. ابزار جمع آوری اطلاعات، پرسش نامه محقق ساخته ای بود که تعداد سئوالات آن 37 سئوال بود. پایایی آن از طریق آلفای کرونباخ  896/0 به دست آمد که نشان دهنده پایایی بالای آن بود. روایی پرسش نامه با استفاده از نظرات صاحب نظران و کارشناسان تربیت بدنی و اساتید مدیریت دانشگاه بررسی شد. جامعه آماری این تحقیق شامل 102 نفر از مدیران و کارشناسان تربیت بدنی سازمان آموزش و پرورش استان فارس بود که نظرات و دیدگاه های آنان نسبت به مهارت های سه گانه مدیریتی مورد ارزیابی قرار گرفت. در تحلیل یافته ها ابتدا میانگین و انحراف معیار نمرات مربوط به مهارت ها به دست آمد و به منظور بررسی وجود یا عدم وجود تفاوت معنادار بین مهارت ها از آزمون همبستگی استفاده شد و سپس از آزمون </w:t>
      </w:r>
      <w:r w:rsidRPr="00337132">
        <w:rPr>
          <w:rFonts w:cs="B Nazanin"/>
          <w:color w:val="000000"/>
          <w:sz w:val="20"/>
          <w:szCs w:val="20"/>
          <w:lang w:bidi="fa-IR"/>
        </w:rPr>
        <w:t>t</w:t>
      </w:r>
      <w:r w:rsidRPr="00337132">
        <w:rPr>
          <w:rFonts w:cs="B Nazanin" w:hint="cs"/>
          <w:color w:val="000000"/>
          <w:sz w:val="20"/>
          <w:szCs w:val="20"/>
          <w:rtl/>
          <w:lang w:bidi="fa-IR"/>
        </w:rPr>
        <w:t xml:space="preserve"> جهت بررسی وجود یا عدم وجود تفاوت معنی دار در بین مهارت ها استفاده شد. نتایج حاصل از آمار توصیفی نشان داد که مدیران عملیاتی تربیت بدنی برای اثر بخشی در انجام فعالیت های خود نیاز بیشتری به مهارت های فنی دارند (53/4=</w:t>
      </w:r>
      <w:r w:rsidRPr="00337132">
        <w:rPr>
          <w:rFonts w:cs="B Nazanin"/>
          <w:color w:val="000000"/>
          <w:position w:val="-4"/>
          <w:sz w:val="20"/>
          <w:szCs w:val="20"/>
          <w:lang w:bidi="fa-IR"/>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5" o:title=""/>
          </v:shape>
          <o:OLEObject Type="Embed" ProgID="Equation.3" ShapeID="_x0000_i1025" DrawAspect="Content" ObjectID="_1542439285" r:id="rId6"/>
        </w:object>
      </w:r>
      <w:r w:rsidRPr="00337132">
        <w:rPr>
          <w:rFonts w:cs="B Nazanin" w:hint="cs"/>
          <w:color w:val="000000"/>
          <w:sz w:val="20"/>
          <w:szCs w:val="20"/>
          <w:rtl/>
          <w:lang w:bidi="fa-IR"/>
        </w:rPr>
        <w:t xml:space="preserve">). یافته های حاصل از آزمون همبستگی نشان داد که بین مهارت های سه گانه مدیریتی مورد نیاز مدیران عملیاتی تربیت بدنی تفاوت معناداری در سطح 05/0 </w:t>
      </w:r>
      <w:r w:rsidRPr="00337132">
        <w:rPr>
          <w:rFonts w:cs="B Nazanin"/>
          <w:color w:val="000000"/>
          <w:position w:val="-4"/>
          <w:sz w:val="20"/>
          <w:szCs w:val="20"/>
          <w:lang w:bidi="fa-IR"/>
        </w:rPr>
        <w:object w:dxaOrig="200" w:dyaOrig="240">
          <v:shape id="_x0000_i1026" type="#_x0000_t75" style="width:9.75pt;height:12pt" o:ole="">
            <v:imagedata r:id="rId7" o:title=""/>
          </v:shape>
          <o:OLEObject Type="Embed" ProgID="Equation.3" ShapeID="_x0000_i1026" DrawAspect="Content" ObjectID="_1542439286" r:id="rId8"/>
        </w:object>
      </w:r>
      <w:r w:rsidRPr="00337132">
        <w:rPr>
          <w:rFonts w:cs="B Nazanin" w:hint="cs"/>
          <w:color w:val="000000"/>
          <w:sz w:val="20"/>
          <w:szCs w:val="20"/>
          <w:rtl/>
          <w:lang w:bidi="fa-IR"/>
        </w:rPr>
        <w:t xml:space="preserve"> </w:t>
      </w:r>
      <w:r w:rsidRPr="00337132">
        <w:rPr>
          <w:rFonts w:cs="B Nazanin"/>
          <w:color w:val="000000"/>
          <w:sz w:val="20"/>
          <w:szCs w:val="20"/>
          <w:lang w:bidi="fa-IR"/>
        </w:rPr>
        <w:t>p</w:t>
      </w:r>
      <w:r w:rsidRPr="00337132">
        <w:rPr>
          <w:rFonts w:cs="B Nazanin" w:hint="cs"/>
          <w:color w:val="000000"/>
          <w:sz w:val="20"/>
          <w:szCs w:val="20"/>
          <w:rtl/>
          <w:lang w:bidi="fa-IR"/>
        </w:rPr>
        <w:t xml:space="preserve"> مشاهده شد . محقق درتفسیر یافته های فوق به این نتیجه رسیدکه مهارت های ذکرشده جهت اثربخشی مدیران عملیاتی تربیت بدنی لازم و ضروری است. نتایج حاصل از این پژوهش می تواند در تدوین برنامه های آموزش در تربیت حرفه ای مدیران ورزشی ماهر و شایسته موثر باشد و جهت ارائه الگویی کاربردی و عملی در انتخاب مدیران اثر بخش، واقع شود .</w:t>
      </w:r>
    </w:p>
    <w:p w:rsidR="00015415" w:rsidRPr="00337132" w:rsidRDefault="00015415" w:rsidP="00015415">
      <w:pPr>
        <w:tabs>
          <w:tab w:val="left" w:pos="7938"/>
        </w:tabs>
        <w:bidi/>
        <w:spacing w:line="276" w:lineRule="auto"/>
        <w:jc w:val="lowKashida"/>
        <w:rPr>
          <w:rFonts w:cs="B Nazanin"/>
          <w:b/>
          <w:bCs/>
          <w:color w:val="000000"/>
          <w:sz w:val="22"/>
          <w:szCs w:val="22"/>
          <w:rtl/>
          <w:lang w:bidi="fa-IR"/>
        </w:rPr>
      </w:pPr>
    </w:p>
    <w:p w:rsidR="00015415" w:rsidRPr="00337132" w:rsidRDefault="00015415" w:rsidP="00015415">
      <w:pPr>
        <w:tabs>
          <w:tab w:val="left" w:pos="7938"/>
        </w:tabs>
        <w:bidi/>
        <w:spacing w:line="276" w:lineRule="auto"/>
        <w:jc w:val="lowKashida"/>
        <w:rPr>
          <w:rFonts w:cs="B Nazanin"/>
          <w:b/>
          <w:bCs/>
          <w:color w:val="000000"/>
          <w:sz w:val="22"/>
          <w:szCs w:val="22"/>
          <w:rtl/>
          <w:lang w:bidi="fa-IR"/>
        </w:rPr>
      </w:pPr>
      <w:r w:rsidRPr="00337132">
        <w:rPr>
          <w:rFonts w:cs="B Nazanin" w:hint="cs"/>
          <w:b/>
          <w:bCs/>
          <w:color w:val="000000"/>
          <w:sz w:val="22"/>
          <w:szCs w:val="22"/>
          <w:rtl/>
          <w:lang w:bidi="fa-IR"/>
        </w:rPr>
        <w:t>و</w:t>
      </w:r>
      <w:r w:rsidRPr="00337132">
        <w:rPr>
          <w:rFonts w:cs="B Nazanin" w:hint="cs"/>
          <w:b/>
          <w:bCs/>
          <w:color w:val="000000"/>
          <w:sz w:val="20"/>
          <w:szCs w:val="20"/>
          <w:rtl/>
          <w:lang w:bidi="fa-IR"/>
        </w:rPr>
        <w:t xml:space="preserve">اژه های کلیدی: نیاز سنجی آموزشی ، مهارت های سه گانه مدیریتی ، مدیران عملیاتی تربیت بدنی . </w:t>
      </w:r>
    </w:p>
    <w:p w:rsidR="00D91C7C" w:rsidRDefault="00D91C7C"/>
    <w:sectPr w:rsidR="00D91C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E11"/>
    <w:rsid w:val="00015415"/>
    <w:rsid w:val="00365E11"/>
    <w:rsid w:val="004E092F"/>
    <w:rsid w:val="00D91C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4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4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c:creator>
  <cp:keywords/>
  <dc:description/>
  <cp:lastModifiedBy>ft</cp:lastModifiedBy>
  <cp:revision>3</cp:revision>
  <dcterms:created xsi:type="dcterms:W3CDTF">2016-12-04T15:28:00Z</dcterms:created>
  <dcterms:modified xsi:type="dcterms:W3CDTF">2016-12-05T07:05:00Z</dcterms:modified>
</cp:coreProperties>
</file>